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84365" w:rsidRDefault="00984365" w:rsidP="00984365">
      <w:pPr>
        <w:jc w:val="center"/>
        <w:rPr>
          <w:rFonts w:ascii="Royal Times New Roman" w:hAnsi="Royal Times New Roman"/>
          <w:b/>
          <w:color w:val="FF0000"/>
          <w:sz w:val="36"/>
        </w:rPr>
      </w:pPr>
      <w:r w:rsidRPr="00984365">
        <w:rPr>
          <w:rFonts w:ascii="Royal Times New Roman" w:hAnsi="Royal Times New Roman"/>
          <w:b/>
          <w:color w:val="FF0000"/>
          <w:sz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977265</wp:posOffset>
            </wp:positionH>
            <wp:positionV relativeFrom="paragraph">
              <wp:posOffset>622935</wp:posOffset>
            </wp:positionV>
            <wp:extent cx="3810000" cy="2857500"/>
            <wp:effectExtent l="19050" t="0" r="0" b="0"/>
            <wp:wrapSquare wrapText="bothSides"/>
            <wp:docPr id="1" name="Рисунок 1" descr="28350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283506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4D12" w:rsidRPr="00984365">
        <w:rPr>
          <w:rFonts w:ascii="Royal Times New Roman" w:hAnsi="Royal Times New Roman"/>
          <w:b/>
          <w:color w:val="FF0000"/>
          <w:sz w:val="36"/>
        </w:rPr>
        <w:t>Болгарская Пасха</w:t>
      </w:r>
    </w:p>
    <w:p w:rsidR="00984365" w:rsidRDefault="00984365" w:rsidP="00984365">
      <w:pPr>
        <w:ind w:left="360"/>
        <w:jc w:val="center"/>
        <w:rPr>
          <w:rFonts w:ascii="Royal Times New Roman" w:hAnsi="Royal Times New Roman"/>
          <w:sz w:val="36"/>
        </w:rPr>
      </w:pPr>
    </w:p>
    <w:p w:rsidR="00984365" w:rsidRDefault="00984365" w:rsidP="00984365">
      <w:pPr>
        <w:ind w:left="360"/>
        <w:jc w:val="center"/>
        <w:rPr>
          <w:rFonts w:ascii="Royal Times New Roman" w:hAnsi="Royal Times New Roman"/>
          <w:sz w:val="36"/>
        </w:rPr>
      </w:pPr>
    </w:p>
    <w:p w:rsidR="00984365" w:rsidRDefault="00984365" w:rsidP="00984365">
      <w:pPr>
        <w:ind w:left="360"/>
        <w:jc w:val="center"/>
        <w:rPr>
          <w:rFonts w:ascii="Royal Times New Roman" w:hAnsi="Royal Times New Roman"/>
          <w:sz w:val="36"/>
        </w:rPr>
      </w:pPr>
    </w:p>
    <w:p w:rsidR="00984365" w:rsidRDefault="00984365" w:rsidP="00984365">
      <w:pPr>
        <w:ind w:left="360"/>
        <w:jc w:val="center"/>
        <w:rPr>
          <w:rFonts w:ascii="Royal Times New Roman" w:hAnsi="Royal Times New Roman"/>
          <w:sz w:val="36"/>
        </w:rPr>
      </w:pPr>
    </w:p>
    <w:p w:rsidR="00984365" w:rsidRDefault="00984365" w:rsidP="00984365">
      <w:pPr>
        <w:ind w:left="360"/>
        <w:jc w:val="center"/>
        <w:rPr>
          <w:rFonts w:ascii="Royal Times New Roman" w:hAnsi="Royal Times New Roman"/>
          <w:sz w:val="36"/>
        </w:rPr>
      </w:pPr>
    </w:p>
    <w:p w:rsidR="00984365" w:rsidRDefault="00984365" w:rsidP="00984365">
      <w:pPr>
        <w:ind w:left="360"/>
        <w:jc w:val="center"/>
        <w:rPr>
          <w:rFonts w:ascii="Royal Times New Roman" w:hAnsi="Royal Times New Roman"/>
          <w:sz w:val="36"/>
        </w:rPr>
      </w:pPr>
    </w:p>
    <w:p w:rsidR="00984365" w:rsidRDefault="00984365" w:rsidP="00984365">
      <w:pPr>
        <w:ind w:left="360"/>
        <w:jc w:val="center"/>
        <w:rPr>
          <w:rFonts w:ascii="Royal Times New Roman" w:hAnsi="Royal Times New Roman"/>
          <w:sz w:val="36"/>
        </w:rPr>
      </w:pPr>
    </w:p>
    <w:p w:rsidR="00984365" w:rsidRDefault="00984365" w:rsidP="00984365">
      <w:pPr>
        <w:ind w:left="360"/>
        <w:jc w:val="center"/>
        <w:rPr>
          <w:rFonts w:ascii="Royal Times New Roman" w:hAnsi="Royal Times New Roman"/>
          <w:sz w:val="36"/>
        </w:rPr>
      </w:pPr>
    </w:p>
    <w:p w:rsidR="00000000" w:rsidRPr="00984365" w:rsidRDefault="00BE4D12" w:rsidP="00984365">
      <w:pPr>
        <w:ind w:left="360"/>
        <w:jc w:val="center"/>
        <w:rPr>
          <w:rFonts w:ascii="Royal Times New Roman" w:hAnsi="Royal Times New Roman"/>
          <w:sz w:val="36"/>
        </w:rPr>
      </w:pPr>
      <w:r w:rsidRPr="00984365">
        <w:rPr>
          <w:rFonts w:ascii="Royal Times New Roman" w:hAnsi="Royal Times New Roman"/>
          <w:sz w:val="36"/>
        </w:rPr>
        <w:t xml:space="preserve">Традиции празднования Воскресения Христова схожи в Болгарии схожи с </w:t>
      </w:r>
      <w:proofErr w:type="gramStart"/>
      <w:r w:rsidRPr="00984365">
        <w:rPr>
          <w:rFonts w:ascii="Royal Times New Roman" w:hAnsi="Royal Times New Roman"/>
          <w:sz w:val="36"/>
        </w:rPr>
        <w:t>российскими</w:t>
      </w:r>
      <w:proofErr w:type="gramEnd"/>
      <w:r w:rsidRPr="00984365">
        <w:rPr>
          <w:rFonts w:ascii="Royal Times New Roman" w:hAnsi="Royal Times New Roman"/>
          <w:sz w:val="36"/>
        </w:rPr>
        <w:t xml:space="preserve">. Там также красят куриные яйца и окружают ими пасхальный каравай. Точно </w:t>
      </w:r>
      <w:proofErr w:type="gramStart"/>
      <w:r w:rsidRPr="00984365">
        <w:rPr>
          <w:rFonts w:ascii="Royal Times New Roman" w:hAnsi="Royal Times New Roman"/>
          <w:sz w:val="36"/>
        </w:rPr>
        <w:t>также, как</w:t>
      </w:r>
      <w:proofErr w:type="gramEnd"/>
      <w:r w:rsidRPr="00984365">
        <w:rPr>
          <w:rFonts w:ascii="Royal Times New Roman" w:hAnsi="Royal Times New Roman"/>
          <w:sz w:val="36"/>
        </w:rPr>
        <w:t xml:space="preserve"> и </w:t>
      </w:r>
      <w:r w:rsidRPr="00984365">
        <w:rPr>
          <w:rFonts w:ascii="Royal Times New Roman" w:hAnsi="Royal Times New Roman"/>
          <w:sz w:val="36"/>
        </w:rPr>
        <w:t>в России, болгары «чокаются» пасхальными яйцами, пока на одном из участников «поединка» не появится трещина. При этом доброжелательные болгары желают удачи друг другу.</w:t>
      </w:r>
    </w:p>
    <w:p w:rsidR="00000000" w:rsidRPr="00984365" w:rsidRDefault="00BE4D12" w:rsidP="00984365">
      <w:pPr>
        <w:ind w:left="360"/>
        <w:jc w:val="center"/>
        <w:rPr>
          <w:rFonts w:ascii="Royal Times New Roman" w:hAnsi="Royal Times New Roman"/>
          <w:sz w:val="36"/>
        </w:rPr>
      </w:pPr>
      <w:r w:rsidRPr="00984365">
        <w:rPr>
          <w:rFonts w:ascii="Royal Times New Roman" w:hAnsi="Royal Times New Roman"/>
          <w:sz w:val="36"/>
        </w:rPr>
        <w:t>Главным блюдом у них на пасхальном праздничном столе считается зажаренный ягненок. Если</w:t>
      </w:r>
      <w:r w:rsidRPr="00984365">
        <w:rPr>
          <w:rFonts w:ascii="Royal Times New Roman" w:hAnsi="Royal Times New Roman"/>
          <w:sz w:val="36"/>
        </w:rPr>
        <w:t xml:space="preserve"> не целый, то хотя бы «</w:t>
      </w:r>
      <w:proofErr w:type="spellStart"/>
      <w:r w:rsidRPr="00984365">
        <w:rPr>
          <w:rFonts w:ascii="Royal Times New Roman" w:hAnsi="Royal Times New Roman"/>
          <w:sz w:val="36"/>
        </w:rPr>
        <w:t>чеверме</w:t>
      </w:r>
      <w:proofErr w:type="spellEnd"/>
      <w:r w:rsidRPr="00984365">
        <w:rPr>
          <w:rFonts w:ascii="Royal Times New Roman" w:hAnsi="Royal Times New Roman"/>
          <w:sz w:val="36"/>
        </w:rPr>
        <w:t>» (</w:t>
      </w:r>
      <w:proofErr w:type="spellStart"/>
      <w:r w:rsidRPr="00984365">
        <w:rPr>
          <w:rFonts w:ascii="Royal Times New Roman" w:hAnsi="Royal Times New Roman"/>
          <w:sz w:val="36"/>
        </w:rPr>
        <w:t>болг</w:t>
      </w:r>
      <w:proofErr w:type="spellEnd"/>
      <w:r w:rsidRPr="00984365">
        <w:rPr>
          <w:rFonts w:ascii="Royal Times New Roman" w:hAnsi="Royal Times New Roman"/>
          <w:sz w:val="36"/>
        </w:rPr>
        <w:t>. «бедро») или «</w:t>
      </w:r>
      <w:proofErr w:type="gramStart"/>
      <w:r w:rsidRPr="00984365">
        <w:rPr>
          <w:rFonts w:ascii="Royal Times New Roman" w:hAnsi="Royal Times New Roman"/>
          <w:sz w:val="36"/>
        </w:rPr>
        <w:t>шиш</w:t>
      </w:r>
      <w:proofErr w:type="gramEnd"/>
      <w:r w:rsidRPr="00984365">
        <w:rPr>
          <w:rFonts w:ascii="Royal Times New Roman" w:hAnsi="Royal Times New Roman"/>
          <w:sz w:val="36"/>
        </w:rPr>
        <w:t>» (</w:t>
      </w:r>
      <w:proofErr w:type="spellStart"/>
      <w:r w:rsidRPr="00984365">
        <w:rPr>
          <w:rFonts w:ascii="Royal Times New Roman" w:hAnsi="Royal Times New Roman"/>
          <w:sz w:val="36"/>
        </w:rPr>
        <w:t>болг</w:t>
      </w:r>
      <w:proofErr w:type="spellEnd"/>
      <w:r w:rsidRPr="00984365">
        <w:rPr>
          <w:rFonts w:ascii="Royal Times New Roman" w:hAnsi="Royal Times New Roman"/>
          <w:sz w:val="36"/>
        </w:rPr>
        <w:t>. «шашлык» из ягнёнка).</w:t>
      </w:r>
    </w:p>
    <w:p w:rsidR="00BE4D12" w:rsidRPr="00984365" w:rsidRDefault="00BE4D12" w:rsidP="00984365">
      <w:pPr>
        <w:jc w:val="center"/>
        <w:rPr>
          <w:rFonts w:ascii="Royal Times New Roman" w:hAnsi="Royal Times New Roman"/>
          <w:sz w:val="36"/>
        </w:rPr>
      </w:pPr>
    </w:p>
    <w:sectPr w:rsidR="00BE4D12" w:rsidRPr="00984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yal 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F123E"/>
    <w:multiLevelType w:val="hybridMultilevel"/>
    <w:tmpl w:val="01E4F98A"/>
    <w:lvl w:ilvl="0" w:tplc="BFCA1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881A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41C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27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A4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00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288A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4681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896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4365"/>
    <w:rsid w:val="00984365"/>
    <w:rsid w:val="00BE4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4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43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2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29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21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4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455</Characters>
  <Application>Microsoft Office Word</Application>
  <DocSecurity>0</DocSecurity>
  <Lines>3</Lines>
  <Paragraphs>1</Paragraphs>
  <ScaleCrop>false</ScaleCrop>
  <Company>Microsoft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2010-07-01T10:41:00Z</dcterms:created>
  <dcterms:modified xsi:type="dcterms:W3CDTF">2010-07-01T10:42:00Z</dcterms:modified>
</cp:coreProperties>
</file>